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154" w:rsidRPr="00CF6154" w:rsidRDefault="00CF6154" w:rsidP="00CF6154">
      <w:pPr>
        <w:pStyle w:val="a3"/>
        <w:shd w:val="clear" w:color="auto" w:fill="FFFFFF"/>
        <w:spacing w:before="30" w:beforeAutospacing="0" w:after="30" w:afterAutospacing="0"/>
        <w:jc w:val="center"/>
        <w:rPr>
          <w:b/>
          <w:color w:val="C00000"/>
          <w:sz w:val="32"/>
          <w:szCs w:val="32"/>
          <w:shd w:val="clear" w:color="auto" w:fill="FFFFFF"/>
        </w:rPr>
      </w:pPr>
      <w:bookmarkStart w:id="0" w:name="_GoBack"/>
      <w:bookmarkEnd w:id="0"/>
      <w:r w:rsidRPr="00CF6154">
        <w:rPr>
          <w:b/>
          <w:color w:val="C00000"/>
          <w:sz w:val="32"/>
          <w:szCs w:val="32"/>
          <w:shd w:val="clear" w:color="auto" w:fill="FFFFFF"/>
        </w:rPr>
        <w:t>Консультация для родителей.</w:t>
      </w:r>
    </w:p>
    <w:p w:rsidR="00CF6154" w:rsidRPr="00CF6154" w:rsidRDefault="00CF6154" w:rsidP="00CF6154">
      <w:pPr>
        <w:pStyle w:val="a3"/>
        <w:shd w:val="clear" w:color="auto" w:fill="FFFFFF"/>
        <w:spacing w:before="30" w:beforeAutospacing="0" w:after="30" w:afterAutospacing="0"/>
        <w:jc w:val="center"/>
        <w:rPr>
          <w:b/>
          <w:color w:val="C00000"/>
          <w:sz w:val="32"/>
          <w:szCs w:val="32"/>
          <w:shd w:val="clear" w:color="auto" w:fill="FFFFFF"/>
        </w:rPr>
      </w:pPr>
      <w:r w:rsidRPr="00CF6154">
        <w:rPr>
          <w:b/>
          <w:color w:val="C00000"/>
          <w:sz w:val="32"/>
          <w:szCs w:val="32"/>
          <w:shd w:val="clear" w:color="auto" w:fill="FFFFFF"/>
        </w:rPr>
        <w:t>Домашние игры, развивающие речь.</w:t>
      </w:r>
    </w:p>
    <w:p w:rsidR="00CF6154" w:rsidRPr="00CF6154" w:rsidRDefault="00CF6154" w:rsidP="00CF6154">
      <w:pPr>
        <w:pStyle w:val="a3"/>
        <w:shd w:val="clear" w:color="auto" w:fill="FFFFFF"/>
        <w:spacing w:before="30" w:beforeAutospacing="0" w:after="30" w:afterAutospacing="0"/>
        <w:rPr>
          <w:color w:val="000000"/>
          <w:sz w:val="28"/>
          <w:szCs w:val="28"/>
          <w:shd w:val="clear" w:color="auto" w:fill="FFFFFF"/>
        </w:rPr>
      </w:pPr>
      <w:r w:rsidRPr="00CF6154">
        <w:rPr>
          <w:color w:val="000000"/>
          <w:sz w:val="28"/>
          <w:szCs w:val="28"/>
          <w:shd w:val="clear" w:color="auto" w:fill="FFFFFF"/>
        </w:rPr>
        <w:t>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shd w:val="clear" w:color="auto" w:fill="FFFFFF"/>
        </w:rPr>
        <w:t>Для того чтобы заниматься развитием речи дошкольников самостоятельно, совсем 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w:t>
      </w:r>
      <w:r>
        <w:rPr>
          <w:color w:val="000000"/>
          <w:sz w:val="28"/>
          <w:szCs w:val="28"/>
          <w:shd w:val="clear" w:color="auto" w:fill="FFFFFF"/>
        </w:rPr>
        <w:t xml:space="preserve">.  </w:t>
      </w:r>
      <w:r w:rsidRPr="00CF6154">
        <w:rPr>
          <w:color w:val="000000"/>
          <w:sz w:val="28"/>
          <w:szCs w:val="28"/>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«Вспомни случай»</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«Говорим по-разному»</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r w:rsidRPr="00CF6154">
        <w:rPr>
          <w:color w:val="000000"/>
          <w:sz w:val="28"/>
          <w:szCs w:val="28"/>
        </w:rPr>
        <w:br/>
      </w:r>
      <w:r w:rsidRPr="00CF6154">
        <w:rPr>
          <w:color w:val="000000"/>
          <w:sz w:val="28"/>
          <w:szCs w:val="28"/>
        </w:rPr>
        <w:br/>
      </w:r>
      <w:r w:rsidRPr="00CF6154">
        <w:rPr>
          <w:rStyle w:val="a4"/>
          <w:color w:val="000000"/>
          <w:sz w:val="28"/>
          <w:szCs w:val="28"/>
        </w:rPr>
        <w:t>«Бюро путешествий»</w:t>
      </w:r>
    </w:p>
    <w:p w:rsidR="0050101E" w:rsidRDefault="00CF6154" w:rsidP="00CF6154">
      <w:pPr>
        <w:pStyle w:val="a3"/>
        <w:shd w:val="clear" w:color="auto" w:fill="FFFFFF"/>
        <w:spacing w:before="30" w:beforeAutospacing="0" w:after="30" w:afterAutospacing="0"/>
        <w:rPr>
          <w:rStyle w:val="a4"/>
          <w:color w:val="000000"/>
          <w:sz w:val="28"/>
          <w:szCs w:val="28"/>
        </w:rPr>
      </w:pPr>
      <w:r w:rsidRPr="00CF6154">
        <w:rPr>
          <w:color w:val="000000"/>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rsidRPr="00CF6154">
        <w:rPr>
          <w:color w:val="000000"/>
          <w:sz w:val="28"/>
          <w:szCs w:val="28"/>
        </w:rPr>
        <w:br/>
      </w:r>
      <w:r w:rsidRPr="00CF6154">
        <w:rPr>
          <w:color w:val="000000"/>
          <w:sz w:val="28"/>
          <w:szCs w:val="28"/>
        </w:rPr>
        <w:br/>
      </w:r>
    </w:p>
    <w:p w:rsidR="0050101E" w:rsidRDefault="0050101E" w:rsidP="00CF6154">
      <w:pPr>
        <w:pStyle w:val="a3"/>
        <w:shd w:val="clear" w:color="auto" w:fill="FFFFFF"/>
        <w:spacing w:before="30" w:beforeAutospacing="0" w:after="30" w:afterAutospacing="0"/>
        <w:rPr>
          <w:rStyle w:val="a4"/>
          <w:color w:val="000000"/>
          <w:sz w:val="28"/>
          <w:szCs w:val="28"/>
        </w:rPr>
      </w:pP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lastRenderedPageBreak/>
        <w:t>«Всегда под рукой»</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«Лучший друг»</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«Рассказы по картинкам»</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sidRPr="00CF6154">
        <w:rPr>
          <w:color w:val="000000"/>
          <w:sz w:val="28"/>
          <w:szCs w:val="28"/>
        </w:rPr>
        <w:br/>
      </w:r>
      <w:r w:rsidRPr="00CF6154">
        <w:rPr>
          <w:color w:val="000000"/>
          <w:sz w:val="28"/>
          <w:szCs w:val="28"/>
        </w:rPr>
        <w:br/>
      </w:r>
      <w:r w:rsidRPr="00CF6154">
        <w:rPr>
          <w:rStyle w:val="a4"/>
          <w:color w:val="000000"/>
          <w:sz w:val="28"/>
          <w:szCs w:val="28"/>
        </w:rPr>
        <w:t>«Истории из жизни»</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пинался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«Мой репортаж»</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xml:space="preserve">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w:t>
      </w:r>
      <w:r w:rsidRPr="00CF6154">
        <w:rPr>
          <w:color w:val="000000"/>
          <w:sz w:val="28"/>
          <w:szCs w:val="28"/>
        </w:rPr>
        <w:lastRenderedPageBreak/>
        <w:t>памяти, что для него оказалось интересным, важным. Если начнет фантазировать, не останавливайте. Речь малыша развивается независимо от того, какие события, реальные или вымышленные, им воспроизводятся.</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br/>
      </w:r>
      <w:r w:rsidRPr="00CF6154">
        <w:rPr>
          <w:rStyle w:val="a4"/>
          <w:color w:val="000000"/>
          <w:sz w:val="28"/>
          <w:szCs w:val="28"/>
        </w:rPr>
        <w:t>«Семейное ток-шоу»</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w:t>
      </w:r>
      <w:proofErr w:type="gramStart"/>
      <w:r w:rsidRPr="00CF6154">
        <w:rPr>
          <w:color w:val="000000"/>
          <w:sz w:val="28"/>
          <w:szCs w:val="28"/>
        </w:rPr>
        <w:t>Например</w:t>
      </w:r>
      <w:proofErr w:type="gramEnd"/>
      <w:r w:rsidRPr="00CF6154">
        <w:rPr>
          <w:color w:val="000000"/>
          <w:sz w:val="28"/>
          <w:szCs w:val="28"/>
        </w:rPr>
        <w:t>: «Какое у тебя любимое блюдо?.. А что ты любил есть в детстве?.. Куда бы ты хотел поехать?».</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«Измени песню»</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«Чем закончилось?»</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 «Заучиваем стихи с малышами»</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xml:space="preserve">Ребенку интересно не только услышать стихотворение, но и показать в нем каждое слово жестом, как бы оживить текст с помощью </w:t>
      </w:r>
      <w:proofErr w:type="spellStart"/>
      <w:proofErr w:type="gramStart"/>
      <w:r w:rsidRPr="00CF6154">
        <w:rPr>
          <w:color w:val="000000"/>
          <w:sz w:val="28"/>
          <w:szCs w:val="28"/>
        </w:rPr>
        <w:t>рук.Для</w:t>
      </w:r>
      <w:proofErr w:type="spellEnd"/>
      <w:proofErr w:type="gramEnd"/>
      <w:r w:rsidRPr="00CF6154">
        <w:rPr>
          <w:color w:val="000000"/>
          <w:sz w:val="28"/>
          <w:szCs w:val="28"/>
        </w:rPr>
        <w:t xml:space="preserve"> успешного заучивания с детьми стихов и потешек предлагаем воспользоваться нашими советами. Занимайтесь с ребенком только тогда, когда он здоров и спокоен. Сначала прочитайте два-три стихотворения. Предложите выбрать одно, которое больше понравилось, и прочитайте его три-четыре раза.  Покажите, как можно связать стихотворные строки с движениями рук и пальцев. Повторите все движения вместе с ребенком. Хвалите малыша, даже если у него получается лишь одно – два движения. Главное, чтобы ему было интересно рассказывать стишок, руками и пальцами рисовать к нему картинки. Тогда и текст легче запоминается.</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Координация движений со словами совершенствует артикуляционный аппарат, речевое дыхание, способствует развитию связной речи.</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lastRenderedPageBreak/>
        <w:t>«Правила, которыми можно руководствоваться при работе со скороговорками»</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Использовать на первых порах название «чистоговорка» и «выговариволочка», поскольку по причине ограниченных произносительных возможностей дошкольники, особенно имеющие нарушения речи, часто затрудняются произносить скороговорки в быстром темпе, как того требует само название «скороговорка».</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В скороговорке не должно быть звуков, которые ребенок произносит дефектно. Это обязательное условие!  Работу следует начинать с легких скороговорок, постепенно добавляя более трудные. Обязательно объяснять ребенку значение непонятных слов.  Чтобы облегчить запоминание и выразительное произнесение скороговорки, следует определить ее смысл, придумать простые и конкретные жизненные обстоятельства, которые оправдывают многократное повторение текста.</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Игры могут быть интересны и полезны всем членам семьи. В них можно играть в выходные дни, праздники, в будние дни вечерами, когда взрослые и дети собираются вместе после очередного рабочего дня. Играйте с ребёнком на равных, поощряйте его ответы, радуйтесь успехам и маленьким победам!</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«Только весёлые слова»</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Играть лучше в кругу. Кто-то из играющих определяет тему. Нужно называть по очереди, допустим, только весёлые слова. Первый игрок произносит: «Клоун». Второй: «Радость». Третий: «Смех» и т. д. Игра движется по кругу до тех пор, пока слова не иссякнут. Можно сменить тему и называть только зелёные слова (например, огурец, ёлка, карандаш и т. д.), только круглые (например, часы, Колобок, колесо и т. д.).</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«Автобиография»</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Вначале кто-то из взрослых берёт на себя ведущую роль и представляет себя предметом, вещью или явлением и от его имени ведёт рассказ. Остальные игроки должны его внимательно выслушать и путём наводящих вопросов выяснить, о ком или о чём идёт речь. Тот из игроков, который это угадает, попробует взять на себя роль ведущего и перевоплотиться в какой-либо предмет или явление. Например, «Я есть в доме у каждого человека. Хрупкая, прозрачная, неизящная. От небрежного обращения погибаю, и становится темно не только в душе». (Лампочка). Или: «Могу быть толстым и худым; красивым и не очень. Со мной можно играть, но аккуратно. Когда я однажды похудел по вине Пятачка, Ослик Иа всё равно мне обрадовался.» (Шарик).</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50101E" w:rsidRDefault="0050101E" w:rsidP="00CF6154">
      <w:pPr>
        <w:pStyle w:val="a3"/>
        <w:shd w:val="clear" w:color="auto" w:fill="FFFFFF"/>
        <w:spacing w:before="30" w:beforeAutospacing="0" w:after="30" w:afterAutospacing="0"/>
        <w:rPr>
          <w:rStyle w:val="a4"/>
          <w:color w:val="000000"/>
          <w:sz w:val="28"/>
          <w:szCs w:val="28"/>
        </w:rPr>
      </w:pP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lastRenderedPageBreak/>
        <w:t>«Волшебная цепочка»</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Игра проводится в кругу. Кто-то из взрослых называет какое-либо слово, допустим, «мёд», и спрашивает у игрока, стоящего рядом, что он представляет себе, когда слышит это слово? Дальше кто-то из членов семьи отвечает, например, «пчелу». Следующий игрок, услышав слово «пчела», должен назвать новое слово, которое по смыслу подходит предыдущему, например, «боль» и т. д. Что может получиться? (Мёд - пчела - боль - красный крест - флаг - страна - Россия - Москва - красная площадь и т. д.)</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rStyle w:val="a4"/>
          <w:color w:val="000000"/>
          <w:sz w:val="28"/>
          <w:szCs w:val="28"/>
        </w:rPr>
        <w:t>«Антонимы для загадок»</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Вначале игры игроки договариваются о теме, которая будет служить основой для загадок. Затем взрослый загадывает ребёнку загадку, в которой всё наоборот, например, тема «Животные».</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Обитает в воде (значит, на суше);</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Шерсти нет совсем (значит, длинная шерсть);</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Хвост очень длинный (значит, короткий);</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Всю зиму ведёт активный образ жизни (значит, спит);</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Очень любит солёное (значит, сладкое). Кто это?</w:t>
      </w: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 </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b/>
          <w:bCs/>
          <w:color w:val="0070C0"/>
          <w:sz w:val="28"/>
          <w:szCs w:val="28"/>
        </w:rPr>
        <w:t>Предлагаю игры на кухне по развитию речи детей.</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1. Покажите ребёнку свои покупки. Пусть он перечислит те из них, в названии которых есть звук [с].</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2. Разложите перед ребёнком фрукты и овощи (яблоко, морковь, помидор, апельсин, ананас и т.д.). Пусть он назовет сок, который можно приготовить из этих фруктов и овощей.</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3. Предложите ребёнку убрать и помыть посуду, в названии которой есть звук [ч], а затем [р].</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4. Попросите ребёнка назвать блюда на звук [с].</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5. Пусть ребёнок из горошин выложит знакомые буквы.</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6. Посчитайте предметы до 5. Одна ложка, две ложки…, пять ложек.</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6. Сочините вместе сказку. Жил был чайник. Он был круглый, белого цвета, с красными цветами. По вечерам…….</w:t>
      </w:r>
    </w:p>
    <w:p w:rsidR="00CF6154" w:rsidRPr="00CF6154" w:rsidRDefault="00CF6154" w:rsidP="00CF6154">
      <w:pPr>
        <w:pStyle w:val="a3"/>
        <w:shd w:val="clear" w:color="auto" w:fill="FFFFFF"/>
        <w:spacing w:before="0" w:beforeAutospacing="0" w:after="0" w:afterAutospacing="0"/>
        <w:rPr>
          <w:color w:val="000000"/>
          <w:sz w:val="28"/>
          <w:szCs w:val="28"/>
        </w:rPr>
      </w:pPr>
      <w:r w:rsidRPr="00CF6154">
        <w:rPr>
          <w:color w:val="000000"/>
          <w:sz w:val="28"/>
          <w:szCs w:val="28"/>
        </w:rPr>
        <w:t>7. Из чего сделано? Стакан из стекла, он стеклянный. Чашка из фарфора, она….</w:t>
      </w:r>
    </w:p>
    <w:p w:rsidR="00CF6154" w:rsidRPr="00CF6154" w:rsidRDefault="00CF6154" w:rsidP="00CF6154">
      <w:pPr>
        <w:rPr>
          <w:rFonts w:ascii="Times New Roman" w:hAnsi="Times New Roman" w:cs="Times New Roman"/>
          <w:sz w:val="28"/>
          <w:szCs w:val="28"/>
        </w:rPr>
      </w:pPr>
    </w:p>
    <w:p w:rsidR="00CF6154" w:rsidRPr="00CF6154" w:rsidRDefault="00CF6154" w:rsidP="00CF6154">
      <w:pPr>
        <w:pStyle w:val="a3"/>
        <w:shd w:val="clear" w:color="auto" w:fill="FFFFFF"/>
        <w:spacing w:before="30" w:beforeAutospacing="0" w:after="30" w:afterAutospacing="0"/>
        <w:rPr>
          <w:color w:val="000000"/>
          <w:sz w:val="28"/>
          <w:szCs w:val="28"/>
        </w:rPr>
      </w:pPr>
      <w:r w:rsidRPr="00CF6154">
        <w:rPr>
          <w:color w:val="000000"/>
          <w:sz w:val="28"/>
          <w:szCs w:val="28"/>
        </w:rPr>
        <w:t>Каждая речевая игра или упражнение, каждая беседа с ребенком - это неотъемлемая часть сложного процесса формирования речи. Если родители устранятся от этой работы, то нарушится целостность педагогического процесса. А ещё развитие речи дошкольников в игре — это ещё и дополнительная эмоциональная связь между вами и вашим ребенком, это радость от общения, формирование доверительных и дружеских отношений.</w:t>
      </w:r>
    </w:p>
    <w:p w:rsidR="00072E64" w:rsidRPr="00CF6154" w:rsidRDefault="00072E64" w:rsidP="00CF6154">
      <w:pPr>
        <w:rPr>
          <w:rFonts w:ascii="Times New Roman" w:hAnsi="Times New Roman" w:cs="Times New Roman"/>
          <w:sz w:val="28"/>
          <w:szCs w:val="28"/>
        </w:rPr>
      </w:pPr>
    </w:p>
    <w:sectPr w:rsidR="00072E64" w:rsidRPr="00CF6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54"/>
    <w:rsid w:val="00072E64"/>
    <w:rsid w:val="0050101E"/>
    <w:rsid w:val="00CF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E9E2"/>
  <w15:chartTrackingRefBased/>
  <w15:docId w15:val="{092D27DB-B54C-4515-9418-70C2C67A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6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6154"/>
    <w:rPr>
      <w:b/>
      <w:bCs/>
    </w:rPr>
  </w:style>
  <w:style w:type="paragraph" w:styleId="a5">
    <w:name w:val="Balloon Text"/>
    <w:basedOn w:val="a"/>
    <w:link w:val="a6"/>
    <w:uiPriority w:val="99"/>
    <w:semiHidden/>
    <w:unhideWhenUsed/>
    <w:rsid w:val="005010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1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9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1689</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2019-04-06T04:42:00Z</cp:lastPrinted>
  <dcterms:created xsi:type="dcterms:W3CDTF">2019-04-06T03:55:00Z</dcterms:created>
  <dcterms:modified xsi:type="dcterms:W3CDTF">2019-04-06T04:42:00Z</dcterms:modified>
</cp:coreProperties>
</file>