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C9EE3" w14:textId="77777777" w:rsidR="00622446" w:rsidRPr="00622446" w:rsidRDefault="00622446" w:rsidP="0062244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22446">
        <w:rPr>
          <w:rFonts w:ascii="Times New Roman" w:hAnsi="Times New Roman" w:cs="Times New Roman"/>
          <w:b/>
          <w:bCs/>
          <w:sz w:val="32"/>
          <w:szCs w:val="32"/>
        </w:rPr>
        <w:t>Беседы</w:t>
      </w:r>
      <w:r w:rsidRPr="00622446">
        <w:rPr>
          <w:rFonts w:ascii="Times New Roman" w:hAnsi="Times New Roman" w:cs="Times New Roman"/>
          <w:sz w:val="32"/>
          <w:szCs w:val="32"/>
        </w:rPr>
        <w:t> «Все профессии нужны, все профессии важны» — закреплять и расширять представления детей о понятии «профессия», «профессиональные навыки», «профессиональная одежда».</w:t>
      </w:r>
    </w:p>
    <w:p w14:paraId="4A98176C" w14:textId="77777777" w:rsidR="00622446" w:rsidRPr="00622446" w:rsidRDefault="00622446" w:rsidP="0062244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22446">
        <w:rPr>
          <w:rFonts w:ascii="Times New Roman" w:hAnsi="Times New Roman" w:cs="Times New Roman"/>
          <w:b/>
          <w:bCs/>
          <w:sz w:val="32"/>
          <w:szCs w:val="32"/>
        </w:rPr>
        <w:t>Создание альбома «Профессии наших родителей»</w:t>
      </w:r>
      <w:r w:rsidRPr="00622446">
        <w:rPr>
          <w:rFonts w:ascii="Times New Roman" w:hAnsi="Times New Roman" w:cs="Times New Roman"/>
          <w:sz w:val="32"/>
          <w:szCs w:val="32"/>
        </w:rPr>
        <w:t> — расширять представления о профессиях родителей, познакомить с малоизвестными профессиями, воспитывать уважение к труду старших.</w:t>
      </w:r>
    </w:p>
    <w:p w14:paraId="47C7637A" w14:textId="77777777" w:rsidR="00622446" w:rsidRPr="00622446" w:rsidRDefault="00622446" w:rsidP="0062244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22446">
        <w:rPr>
          <w:rFonts w:ascii="Times New Roman" w:hAnsi="Times New Roman" w:cs="Times New Roman"/>
          <w:b/>
          <w:bCs/>
          <w:sz w:val="32"/>
          <w:szCs w:val="32"/>
        </w:rPr>
        <w:t>Встречи с интересными людьми</w:t>
      </w:r>
      <w:r w:rsidRPr="00622446">
        <w:rPr>
          <w:rFonts w:ascii="Times New Roman" w:hAnsi="Times New Roman" w:cs="Times New Roman"/>
          <w:sz w:val="32"/>
          <w:szCs w:val="32"/>
        </w:rPr>
        <w:t> — привлечь родителей к педагогическому процессу, расширить представления детей о профессиях повара, сотрудника ППС, медсестры.</w:t>
      </w:r>
    </w:p>
    <w:p w14:paraId="4740169D" w14:textId="77777777" w:rsidR="00622446" w:rsidRPr="00622446" w:rsidRDefault="00622446" w:rsidP="0062244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22446">
        <w:rPr>
          <w:rFonts w:ascii="Times New Roman" w:hAnsi="Times New Roman" w:cs="Times New Roman"/>
          <w:b/>
          <w:bCs/>
          <w:sz w:val="32"/>
          <w:szCs w:val="32"/>
        </w:rPr>
        <w:t>Наблюдение за работой взрослых в детском саду</w:t>
      </w:r>
      <w:r w:rsidRPr="00622446">
        <w:rPr>
          <w:rFonts w:ascii="Times New Roman" w:hAnsi="Times New Roman" w:cs="Times New Roman"/>
          <w:sz w:val="32"/>
          <w:szCs w:val="32"/>
        </w:rPr>
        <w:t xml:space="preserve"> — формировать знания детей о профессиях людей, работающих в детском саду: воспитателя, фельдшера, повара, помощника повара, завхоза, старшего воспитателя, дворника и </w:t>
      </w:r>
      <w:proofErr w:type="gramStart"/>
      <w:r w:rsidRPr="00622446">
        <w:rPr>
          <w:rFonts w:ascii="Times New Roman" w:hAnsi="Times New Roman" w:cs="Times New Roman"/>
          <w:sz w:val="32"/>
          <w:szCs w:val="32"/>
        </w:rPr>
        <w:t>др..</w:t>
      </w:r>
      <w:proofErr w:type="gramEnd"/>
    </w:p>
    <w:p w14:paraId="00B04FF8" w14:textId="77777777" w:rsidR="00622446" w:rsidRPr="00622446" w:rsidRDefault="00622446" w:rsidP="0062244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22446">
        <w:rPr>
          <w:rFonts w:ascii="Times New Roman" w:hAnsi="Times New Roman" w:cs="Times New Roman"/>
          <w:b/>
          <w:bCs/>
          <w:sz w:val="32"/>
          <w:szCs w:val="32"/>
        </w:rPr>
        <w:t>Чтение художественной литературы</w:t>
      </w:r>
      <w:r w:rsidRPr="00622446">
        <w:rPr>
          <w:rFonts w:ascii="Times New Roman" w:hAnsi="Times New Roman" w:cs="Times New Roman"/>
          <w:sz w:val="32"/>
          <w:szCs w:val="32"/>
        </w:rPr>
        <w:t> — раскрыть детям видение детскими писателями некоторых профессий.</w:t>
      </w:r>
    </w:p>
    <w:p w14:paraId="06F882C9" w14:textId="77777777" w:rsidR="00622446" w:rsidRPr="00622446" w:rsidRDefault="00622446" w:rsidP="0062244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22446">
        <w:rPr>
          <w:rFonts w:ascii="Times New Roman" w:hAnsi="Times New Roman" w:cs="Times New Roman"/>
          <w:b/>
          <w:bCs/>
          <w:sz w:val="32"/>
          <w:szCs w:val="32"/>
        </w:rPr>
        <w:t>Сюжетно-ролевые игры</w:t>
      </w:r>
      <w:r w:rsidRPr="00622446">
        <w:rPr>
          <w:rFonts w:ascii="Times New Roman" w:hAnsi="Times New Roman" w:cs="Times New Roman"/>
          <w:sz w:val="32"/>
          <w:szCs w:val="32"/>
        </w:rPr>
        <w:t> «Аптека», «Семья», «В детском саду» — закреплять представления детей о некоторых профессиях, развивать связную речь, воспитывать взаимоуважение.</w:t>
      </w:r>
    </w:p>
    <w:p w14:paraId="06BE1A83" w14:textId="77777777" w:rsidR="00622446" w:rsidRPr="00622446" w:rsidRDefault="00622446" w:rsidP="00622446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22446">
        <w:rPr>
          <w:rFonts w:ascii="Times New Roman" w:hAnsi="Times New Roman" w:cs="Times New Roman"/>
          <w:b/>
          <w:bCs/>
          <w:sz w:val="32"/>
          <w:szCs w:val="32"/>
        </w:rPr>
        <w:t xml:space="preserve">Просмотр </w:t>
      </w:r>
      <w:proofErr w:type="gramStart"/>
      <w:r w:rsidRPr="00622446">
        <w:rPr>
          <w:rFonts w:ascii="Times New Roman" w:hAnsi="Times New Roman" w:cs="Times New Roman"/>
          <w:b/>
          <w:bCs/>
          <w:sz w:val="32"/>
          <w:szCs w:val="32"/>
        </w:rPr>
        <w:t>видео-роликов</w:t>
      </w:r>
      <w:proofErr w:type="gramEnd"/>
      <w:r w:rsidRPr="00622446">
        <w:rPr>
          <w:rFonts w:ascii="Times New Roman" w:hAnsi="Times New Roman" w:cs="Times New Roman"/>
          <w:sz w:val="32"/>
          <w:szCs w:val="32"/>
        </w:rPr>
        <w:t> «Как хлеб на стол пришёл?», «Как делают конфеты?», «Откуда берётся молоко? Как делают йогурт и творог?» — формировать представления детей о слаженной работе людей разных профессий на заводах-производителях.</w:t>
      </w:r>
    </w:p>
    <w:p w14:paraId="5FAADF63" w14:textId="2EC87F28" w:rsidR="00EF7025" w:rsidRDefault="00EF7025" w:rsidP="003322C1">
      <w:pPr>
        <w:pStyle w:val="ac"/>
      </w:pPr>
      <w:r>
        <w:rPr>
          <w:noProof/>
        </w:rPr>
        <w:drawing>
          <wp:inline distT="0" distB="0" distL="0" distR="0" wp14:anchorId="609E2456" wp14:editId="3F7B7E4A">
            <wp:extent cx="3759966" cy="2427300"/>
            <wp:effectExtent l="0" t="0" r="0" b="0"/>
            <wp:docPr id="3796477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02" cy="24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2C1">
        <w:t xml:space="preserve"> </w:t>
      </w:r>
      <w:r>
        <w:rPr>
          <w:noProof/>
        </w:rPr>
        <w:drawing>
          <wp:inline distT="0" distB="0" distL="0" distR="0" wp14:anchorId="3AF838E1" wp14:editId="22C01F3F">
            <wp:extent cx="3234978" cy="2425804"/>
            <wp:effectExtent l="0" t="0" r="3810" b="0"/>
            <wp:docPr id="4993448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72" cy="24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795C" w14:textId="09C0BC93" w:rsidR="00EF7025" w:rsidRDefault="00EF7025" w:rsidP="003322C1">
      <w:pPr>
        <w:pStyle w:val="ac"/>
        <w:ind w:left="142"/>
        <w:jc w:val="both"/>
      </w:pPr>
      <w:r>
        <w:lastRenderedPageBreak/>
        <w:t xml:space="preserve">      </w:t>
      </w:r>
      <w:r w:rsidR="003322C1" w:rsidRPr="00EF7025">
        <w:drawing>
          <wp:inline distT="0" distB="0" distL="0" distR="0" wp14:anchorId="29C13753" wp14:editId="06FFE9FC">
            <wp:extent cx="3551197" cy="3127401"/>
            <wp:effectExtent l="0" t="0" r="0" b="0"/>
            <wp:docPr id="8311059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73" cy="31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025">
        <w:drawing>
          <wp:inline distT="0" distB="0" distL="0" distR="0" wp14:anchorId="62EE8692" wp14:editId="61189458">
            <wp:extent cx="3065930" cy="3065930"/>
            <wp:effectExtent l="0" t="0" r="1270" b="1270"/>
            <wp:docPr id="2907529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53" cy="30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2C1" w:rsidRPr="00EF7025">
        <w:drawing>
          <wp:inline distT="0" distB="0" distL="0" distR="0" wp14:anchorId="3E787263" wp14:editId="0532BF45">
            <wp:extent cx="2371221" cy="3361504"/>
            <wp:effectExtent l="0" t="0" r="0" b="0"/>
            <wp:docPr id="15957373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43" cy="342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2C1">
        <w:t xml:space="preserve"> </w:t>
      </w:r>
      <w:r w:rsidR="003322C1" w:rsidRPr="00EF7025">
        <w:drawing>
          <wp:inline distT="0" distB="0" distL="0" distR="0" wp14:anchorId="2A6661F3" wp14:editId="34C8786D">
            <wp:extent cx="2496804" cy="3433068"/>
            <wp:effectExtent l="0" t="0" r="0" b="0"/>
            <wp:docPr id="19740339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27" cy="34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8A51" w14:textId="28A1F088" w:rsidR="00EF7025" w:rsidRPr="00EF7025" w:rsidRDefault="00EF7025" w:rsidP="003322C1">
      <w:pPr>
        <w:pStyle w:val="ac"/>
        <w:ind w:left="142"/>
      </w:pPr>
      <w:r>
        <w:t xml:space="preserve">           </w:t>
      </w:r>
      <w:r w:rsidRPr="00EF7025">
        <w:drawing>
          <wp:inline distT="0" distB="0" distL="0" distR="0" wp14:anchorId="20740ADD" wp14:editId="0902E03B">
            <wp:extent cx="3088982" cy="3261360"/>
            <wp:effectExtent l="0" t="0" r="0" b="0"/>
            <wp:docPr id="12817422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11" cy="32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025" w:rsidRPr="00EF7025" w:rsidSect="00EF7025">
      <w:pgSz w:w="11906" w:h="16838"/>
      <w:pgMar w:top="568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176952"/>
    <w:multiLevelType w:val="multilevel"/>
    <w:tmpl w:val="68A4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3284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740"/>
    <w:rsid w:val="00322E2A"/>
    <w:rsid w:val="003322C1"/>
    <w:rsid w:val="003C63DC"/>
    <w:rsid w:val="00622446"/>
    <w:rsid w:val="009E3BEA"/>
    <w:rsid w:val="00A35740"/>
    <w:rsid w:val="00E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39207"/>
  <w15:chartTrackingRefBased/>
  <w15:docId w15:val="{528D18AD-5C97-4C53-8635-0E78C7BB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5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7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5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57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5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5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5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5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57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357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357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357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357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357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357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357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357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35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35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5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35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35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357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357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357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357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357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35740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EF7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2026-01-31T12:14:00Z</dcterms:created>
  <dcterms:modified xsi:type="dcterms:W3CDTF">2026-01-31T12:14:00Z</dcterms:modified>
</cp:coreProperties>
</file>